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  <w:t>招投标系统操作流程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公告信息查看：外网登录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https://www.scszgs.com:3018/szztb/publicpage/indexregister.jsp</w:t>
      </w:r>
      <w:r>
        <w:rPr>
          <w:rFonts w:hint="eastAsia" w:ascii="宋体" w:hAnsi="宋体" w:eastAsia="宋体" w:cs="宋体"/>
          <w:color w:val="auto"/>
          <w:highlight w:val="none"/>
        </w:rPr>
        <w:t>，进入招标公告页面，如图所示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1675130"/>
            <wp:effectExtent l="0" t="0" r="635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注意事项2：注册完信息需要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系统通过</w:t>
      </w:r>
      <w:r>
        <w:rPr>
          <w:rFonts w:hint="eastAsia" w:ascii="宋体" w:hAnsi="宋体" w:eastAsia="宋体" w:cs="宋体"/>
          <w:color w:val="auto"/>
          <w:highlight w:val="none"/>
        </w:rPr>
        <w:t>，通过会发送邮件给注册时填写的邮箱，然后才能登录系统。用户名是注册时填的公司名称，密码是注册时填写的密码。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注意事项3：如果注册信息不通过，系统会发送邮件，点击邮件中的链接根据反馈意见进行修改，所有的附件需要重新上传。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注意事项4：请各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color w:val="auto"/>
          <w:highlight w:val="none"/>
        </w:rPr>
        <w:t>将浏览器切换为极速模式。</w:t>
      </w:r>
    </w:p>
    <w:p>
      <w:pPr>
        <w:numPr>
          <w:ilvl w:val="0"/>
          <w:numId w:val="0"/>
        </w:numPr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注意事项5：进入外网如果看不见报名按钮，可以按住‘ctrl’键，并同时划动鼠标滚轮，缩小页面。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注册页面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5420" cy="2991485"/>
            <wp:effectExtent l="0" t="0" r="11430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点击登录，如下图标红的‘登录’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291782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后再登录系统，就能下载相关文件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上传报名凭证</w:t>
      </w:r>
      <w:r>
        <w:rPr>
          <w:rFonts w:hint="eastAsia" w:ascii="宋体" w:hAnsi="宋体" w:cs="宋体"/>
          <w:color w:val="auto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highlight w:val="none"/>
        </w:rPr>
        <w:t>然后通知招标方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7325" cy="1369695"/>
            <wp:effectExtent l="0" t="0" r="952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激活后</w:t>
      </w:r>
      <w:r>
        <w:rPr>
          <w:rFonts w:hint="eastAsia" w:ascii="宋体" w:hAnsi="宋体" w:eastAsia="宋体" w:cs="宋体"/>
          <w:color w:val="auto"/>
          <w:highlight w:val="none"/>
        </w:rPr>
        <w:t>下载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相关</w:t>
      </w:r>
      <w:r>
        <w:rPr>
          <w:rFonts w:hint="eastAsia" w:ascii="宋体" w:hAnsi="宋体" w:eastAsia="宋体" w:cs="宋体"/>
          <w:color w:val="auto"/>
          <w:highlight w:val="none"/>
        </w:rPr>
        <w:t>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6690" cy="1276985"/>
            <wp:effectExtent l="0" t="0" r="10160" b="1841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上传保证金凭证：招标前上传保证金凭证，类似报名费凭证上传，然后通知招标方审核</w:t>
      </w:r>
    </w:p>
    <w:p>
      <w:r>
        <w:rPr>
          <w:rFonts w:hint="eastAsia" w:ascii="宋体" w:hAnsi="宋体" w:eastAsia="宋体" w:cs="宋体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233045</wp:posOffset>
            </wp:positionV>
            <wp:extent cx="5276215" cy="1514475"/>
            <wp:effectExtent l="0" t="0" r="63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highlight w:val="none"/>
        </w:rPr>
        <w:t>保证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金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jZTJhNDk3MDJhMzI2MmNiNjlmNDM1ZTA2MzRiZDUifQ=="/>
  </w:docVars>
  <w:rsids>
    <w:rsidRoot w:val="7542768E"/>
    <w:rsid w:val="669469EE"/>
    <w:rsid w:val="7542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p0"/>
    <w:basedOn w:val="1"/>
    <w:autoRedefine/>
    <w:qFormat/>
    <w:uiPriority w:val="0"/>
    <w:pPr>
      <w:widowControl/>
    </w:pPr>
    <w:rPr>
      <w:rFonts w:hint="eastAsia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2024-04-08T01:06:00Z</dcterms:created>
  <dc:creator>果媚儿</dc:creator>
  <cp:lastModifiedBy>果媚儿</cp:lastModifiedBy>
  <dcterms:modified xsi:type="dcterms:W3CDTF">2024-04-08T03:25:20Z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20716D0E2D944011BC66DBD1BC548FDB_11</vt:lpwstr>
  </property>
</Properties>
</file>